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D7E0" w14:textId="77777777" w:rsidR="009A067B" w:rsidRPr="009A067B" w:rsidRDefault="009A067B" w:rsidP="009A067B">
      <w:pPr>
        <w:spacing w:after="60" w:line="240" w:lineRule="auto"/>
        <w:jc w:val="center"/>
        <w:rPr>
          <w:rFonts w:ascii="Times New Roman" w:eastAsia="Times New Roman" w:hAnsi="Times New Roman" w:cs="Times New Roman"/>
          <w:sz w:val="2"/>
          <w:szCs w:val="2"/>
        </w:rPr>
      </w:pPr>
      <w:r w:rsidRPr="009A067B">
        <w:rPr>
          <w:rFonts w:ascii="Times New Roman" w:eastAsia="Times New Roman" w:hAnsi="Times New Roman" w:cs="Times New Roman"/>
          <w:sz w:val="2"/>
          <w:szCs w:val="2"/>
        </w:rPr>
        <w:t> </w:t>
      </w:r>
    </w:p>
    <w:p w14:paraId="2AF7AAEE"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7A653E5B"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1916175B"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UNITED STATES</w:t>
      </w:r>
    </w:p>
    <w:p w14:paraId="7F8ABFEB"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SECURITIES AND EXCHANGE COMMISSION</w:t>
      </w:r>
    </w:p>
    <w:p w14:paraId="08F18D9D"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Washington, D.C.  20549</w:t>
      </w:r>
    </w:p>
    <w:p w14:paraId="35D28199"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u w:val="single"/>
        </w:rPr>
        <w:t>______________________</w:t>
      </w:r>
    </w:p>
    <w:p w14:paraId="67C2A1F2"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30CBB92D"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FORM 8-A</w:t>
      </w:r>
    </w:p>
    <w:p w14:paraId="128BBB48"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u w:val="single"/>
        </w:rPr>
        <w:t>______________________</w:t>
      </w:r>
    </w:p>
    <w:p w14:paraId="159C7B05"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2F283BB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FOR REGISTRATION OF CERTAIN CLASSES OF SECURITIES</w:t>
      </w:r>
    </w:p>
    <w:p w14:paraId="3586DD14"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PURSUANT TO SECTION 12(b) OR (g) OF THE</w:t>
      </w:r>
    </w:p>
    <w:p w14:paraId="11DC11B3"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SECURITIES EXCHANGE ACT OF 1934</w:t>
      </w:r>
    </w:p>
    <w:p w14:paraId="429FB3CE"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03C1AD06"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u w:val="single"/>
        </w:rPr>
        <w:t>______________________</w:t>
      </w:r>
    </w:p>
    <w:p w14:paraId="381761B9"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740CC5EE"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NEWATER TECHONOLOGY, INC.</w:t>
      </w:r>
    </w:p>
    <w:p w14:paraId="29121F7E"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(Exact Name of Registrant as Specified in its Charter)</w:t>
      </w:r>
    </w:p>
    <w:p w14:paraId="374EEB2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u w:val="single"/>
        </w:rPr>
        <w:t>______________________</w:t>
      </w:r>
    </w:p>
    <w:p w14:paraId="699F4054"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12"/>
        <w:gridCol w:w="936"/>
        <w:gridCol w:w="4212"/>
      </w:tblGrid>
      <w:tr w:rsidR="009A067B" w:rsidRPr="009A067B" w14:paraId="785304C0" w14:textId="77777777" w:rsidTr="009A067B">
        <w:trPr>
          <w:tblCellSpacing w:w="0" w:type="dxa"/>
        </w:trPr>
        <w:tc>
          <w:tcPr>
            <w:tcW w:w="2250" w:type="pct"/>
            <w:tcBorders>
              <w:bottom w:val="single" w:sz="12" w:space="0" w:color="000000"/>
            </w:tcBorders>
            <w:shd w:val="clear" w:color="auto" w:fill="FFFFFF"/>
            <w:vAlign w:val="center"/>
            <w:hideMark/>
          </w:tcPr>
          <w:p w14:paraId="1D73D393" w14:textId="77777777" w:rsidR="009A067B" w:rsidRPr="009A067B" w:rsidRDefault="009A067B" w:rsidP="009A067B">
            <w:pPr>
              <w:spacing w:after="0" w:line="276"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British Virgin Islands</w:t>
            </w:r>
          </w:p>
        </w:tc>
        <w:tc>
          <w:tcPr>
            <w:tcW w:w="500" w:type="pct"/>
            <w:shd w:val="clear" w:color="auto" w:fill="FFFFFF"/>
            <w:vAlign w:val="center"/>
            <w:hideMark/>
          </w:tcPr>
          <w:p w14:paraId="7F8867F2" w14:textId="77777777" w:rsidR="009A067B" w:rsidRPr="009A067B" w:rsidRDefault="009A067B" w:rsidP="009A067B">
            <w:pPr>
              <w:spacing w:after="0" w:line="276"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2250" w:type="pct"/>
            <w:tcBorders>
              <w:bottom w:val="single" w:sz="12" w:space="0" w:color="000000"/>
            </w:tcBorders>
            <w:shd w:val="clear" w:color="auto" w:fill="FFFFFF"/>
            <w:vAlign w:val="center"/>
            <w:hideMark/>
          </w:tcPr>
          <w:p w14:paraId="2F089BF0" w14:textId="77777777" w:rsidR="009A067B" w:rsidRPr="009A067B" w:rsidRDefault="009A067B" w:rsidP="009A067B">
            <w:pPr>
              <w:spacing w:after="0" w:line="276"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Not applicable</w:t>
            </w:r>
          </w:p>
        </w:tc>
      </w:tr>
      <w:tr w:rsidR="009A067B" w:rsidRPr="009A067B" w14:paraId="6A4EDEE1" w14:textId="77777777" w:rsidTr="009A067B">
        <w:trPr>
          <w:tblCellSpacing w:w="0" w:type="dxa"/>
        </w:trPr>
        <w:tc>
          <w:tcPr>
            <w:tcW w:w="0" w:type="auto"/>
            <w:shd w:val="clear" w:color="auto" w:fill="FFFFFF"/>
            <w:vAlign w:val="center"/>
            <w:hideMark/>
          </w:tcPr>
          <w:p w14:paraId="23EA2D4B" w14:textId="77777777" w:rsidR="009A067B" w:rsidRPr="009A067B" w:rsidRDefault="009A067B" w:rsidP="009A067B">
            <w:pPr>
              <w:spacing w:after="0" w:line="276"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(State of Incorporation or Organization)</w:t>
            </w:r>
          </w:p>
        </w:tc>
        <w:tc>
          <w:tcPr>
            <w:tcW w:w="0" w:type="auto"/>
            <w:shd w:val="clear" w:color="auto" w:fill="FFFFFF"/>
            <w:vAlign w:val="center"/>
            <w:hideMark/>
          </w:tcPr>
          <w:p w14:paraId="69D84D51" w14:textId="77777777" w:rsidR="009A067B" w:rsidRPr="009A067B" w:rsidRDefault="009A067B" w:rsidP="009A067B">
            <w:pPr>
              <w:spacing w:after="0" w:line="276"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0" w:type="auto"/>
            <w:shd w:val="clear" w:color="auto" w:fill="FFFFFF"/>
            <w:vAlign w:val="center"/>
            <w:hideMark/>
          </w:tcPr>
          <w:p w14:paraId="2A1B09AC" w14:textId="77777777" w:rsidR="009A067B" w:rsidRPr="009A067B" w:rsidRDefault="009A067B" w:rsidP="009A067B">
            <w:pPr>
              <w:spacing w:after="0" w:line="276"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(I.R.S. Employer Identification No.)</w:t>
            </w:r>
          </w:p>
        </w:tc>
      </w:tr>
    </w:tbl>
    <w:p w14:paraId="6EC93DF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A067B" w:rsidRPr="009A067B" w14:paraId="31DCA579" w14:textId="77777777" w:rsidTr="009A067B">
        <w:trPr>
          <w:tblCellSpacing w:w="0" w:type="dxa"/>
        </w:trPr>
        <w:tc>
          <w:tcPr>
            <w:tcW w:w="5000" w:type="pct"/>
            <w:shd w:val="clear" w:color="auto" w:fill="FFFFFF"/>
            <w:vAlign w:val="center"/>
            <w:hideMark/>
          </w:tcPr>
          <w:p w14:paraId="395A4F7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c/o Yantai Jinzheng Eco-Technology Co., Ltd.</w:t>
            </w:r>
          </w:p>
          <w:p w14:paraId="58A69CDB"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8 Lande Road, Laishan District, Yantai City</w:t>
            </w:r>
          </w:p>
          <w:p w14:paraId="0ADC729A"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Shandong Province</w:t>
            </w:r>
          </w:p>
          <w:p w14:paraId="462526C8"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People’s Republic of China 264000</w:t>
            </w:r>
          </w:p>
          <w:p w14:paraId="1A4DA046"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(+86) 535-621 2280</w:t>
            </w:r>
          </w:p>
          <w:p w14:paraId="2F0A5A33"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3B3315EB"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(Address, including zip code, and telephone number, including area code, of registrant’s principal executive offices)</w:t>
            </w:r>
          </w:p>
        </w:tc>
      </w:tr>
    </w:tbl>
    <w:p w14:paraId="78C4E945"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u w:val="single"/>
        </w:rPr>
        <w:t>______________________</w:t>
      </w:r>
    </w:p>
    <w:p w14:paraId="353605DC"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748BA44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Securities to be registered pursuant to Section 12(b) of the Act:</w:t>
      </w:r>
    </w:p>
    <w:p w14:paraId="2C2961ED"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054"/>
        <w:gridCol w:w="562"/>
        <w:gridCol w:w="3744"/>
      </w:tblGrid>
      <w:tr w:rsidR="009A067B" w:rsidRPr="009A067B" w14:paraId="0B24BCAE" w14:textId="77777777" w:rsidTr="009A067B">
        <w:trPr>
          <w:tblCellSpacing w:w="0" w:type="dxa"/>
        </w:trPr>
        <w:tc>
          <w:tcPr>
            <w:tcW w:w="2700" w:type="pct"/>
            <w:tcBorders>
              <w:bottom w:val="single" w:sz="12" w:space="0" w:color="000000"/>
            </w:tcBorders>
            <w:vAlign w:val="bottom"/>
            <w:hideMark/>
          </w:tcPr>
          <w:p w14:paraId="4A9E94F1"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Title of each class</w:t>
            </w:r>
          </w:p>
          <w:p w14:paraId="40C4C535"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to be so registered</w:t>
            </w:r>
          </w:p>
        </w:tc>
        <w:tc>
          <w:tcPr>
            <w:tcW w:w="300" w:type="pct"/>
            <w:vAlign w:val="bottom"/>
            <w:hideMark/>
          </w:tcPr>
          <w:p w14:paraId="57CE4C0F" w14:textId="77777777" w:rsidR="009A067B" w:rsidRPr="009A067B" w:rsidRDefault="009A067B" w:rsidP="009A067B">
            <w:pPr>
              <w:spacing w:after="0" w:line="276"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2000" w:type="pct"/>
            <w:tcBorders>
              <w:bottom w:val="single" w:sz="12" w:space="0" w:color="000000"/>
            </w:tcBorders>
            <w:vAlign w:val="bottom"/>
            <w:hideMark/>
          </w:tcPr>
          <w:p w14:paraId="2048B21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xml:space="preserve">Name of each exchange on which </w:t>
            </w:r>
          </w:p>
          <w:p w14:paraId="1FE40F1E"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each class is to be registered</w:t>
            </w:r>
          </w:p>
        </w:tc>
      </w:tr>
      <w:tr w:rsidR="009A067B" w:rsidRPr="009A067B" w14:paraId="612E95D4" w14:textId="77777777" w:rsidTr="009A067B">
        <w:trPr>
          <w:tblCellSpacing w:w="0" w:type="dxa"/>
        </w:trPr>
        <w:tc>
          <w:tcPr>
            <w:tcW w:w="0" w:type="auto"/>
            <w:hideMark/>
          </w:tcPr>
          <w:p w14:paraId="1B671D54" w14:textId="77777777" w:rsidR="009A067B" w:rsidRPr="009A067B" w:rsidRDefault="009A067B" w:rsidP="009A067B">
            <w:pPr>
              <w:spacing w:after="0" w:line="276"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Common Shares $0.001 par value per share</w:t>
            </w:r>
          </w:p>
        </w:tc>
        <w:tc>
          <w:tcPr>
            <w:tcW w:w="0" w:type="auto"/>
            <w:hideMark/>
          </w:tcPr>
          <w:p w14:paraId="5DDCE93E" w14:textId="77777777" w:rsidR="009A067B" w:rsidRPr="009A067B" w:rsidRDefault="009A067B" w:rsidP="009A067B">
            <w:pPr>
              <w:spacing w:after="0" w:line="276"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0" w:type="auto"/>
            <w:hideMark/>
          </w:tcPr>
          <w:p w14:paraId="7EECE588" w14:textId="77777777" w:rsidR="009A067B" w:rsidRPr="009A067B" w:rsidRDefault="009A067B" w:rsidP="009A067B">
            <w:pPr>
              <w:spacing w:after="0" w:line="276"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The NASDAQ Stock Market LLC</w:t>
            </w:r>
          </w:p>
        </w:tc>
      </w:tr>
    </w:tbl>
    <w:p w14:paraId="5336D6EF"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u w:val="single"/>
        </w:rPr>
        <w:t>______________________</w:t>
      </w:r>
    </w:p>
    <w:p w14:paraId="79E05E65"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2F924526"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xml:space="preserve">If this form relates to the registration of a class of securities pursuant to Section 12(b) of the Exchange Act and is effective pursuant to General Instruction A.(c) or (e), check the following box.  </w:t>
      </w:r>
      <w:r w:rsidRPr="009A067B">
        <w:rPr>
          <w:rFonts w:ascii="Wingdings" w:eastAsia="Times New Roman" w:hAnsi="Wingdings" w:cs="Times New Roman"/>
          <w:sz w:val="20"/>
          <w:szCs w:val="20"/>
        </w:rPr>
        <w:t></w:t>
      </w:r>
    </w:p>
    <w:p w14:paraId="19739168"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019E0B04"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xml:space="preserve">If this form relates to the registration of a class of securities pursuant to Section 12(g) of the Exchange Act and is effective pursuant to General Instruction A.(d) or (e), check the following box.  </w:t>
      </w:r>
      <w:r w:rsidRPr="009A067B">
        <w:rPr>
          <w:rFonts w:ascii="Wingdings" w:eastAsia="Times New Roman" w:hAnsi="Wingdings" w:cs="Times New Roman"/>
          <w:sz w:val="20"/>
          <w:szCs w:val="20"/>
        </w:rPr>
        <w:t></w:t>
      </w:r>
    </w:p>
    <w:p w14:paraId="27194FD4"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1118346A"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xml:space="preserve">If this form relates to the registration of a class of securities concurrently with a Regulation A offering, check the following box. </w:t>
      </w:r>
      <w:r w:rsidRPr="009A067B">
        <w:rPr>
          <w:rFonts w:ascii="Wingdings" w:eastAsia="Times New Roman" w:hAnsi="Wingdings" w:cs="Times New Roman"/>
          <w:sz w:val="20"/>
          <w:szCs w:val="20"/>
        </w:rPr>
        <w:t></w:t>
      </w:r>
    </w:p>
    <w:p w14:paraId="689F6E8E"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47612DF1"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xml:space="preserve">Securities Act registration statement file number to which this form relates: </w:t>
      </w:r>
    </w:p>
    <w:p w14:paraId="762C4B5E"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333-217355</w:t>
      </w:r>
    </w:p>
    <w:p w14:paraId="1C5446AB"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6827C8CA"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Securities to be registered pursuant to Section 12(g) of the Act:</w:t>
      </w:r>
    </w:p>
    <w:p w14:paraId="594ECFD6"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None</w:t>
      </w:r>
    </w:p>
    <w:p w14:paraId="3F883882"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67EC9F0D" w14:textId="77777777" w:rsidR="009A067B" w:rsidRPr="009A067B" w:rsidRDefault="009A067B" w:rsidP="009A067B">
      <w:pPr>
        <w:spacing w:after="60" w:line="240" w:lineRule="auto"/>
        <w:jc w:val="center"/>
        <w:rPr>
          <w:rFonts w:ascii="Times New Roman" w:eastAsia="Times New Roman" w:hAnsi="Times New Roman" w:cs="Times New Roman"/>
          <w:sz w:val="2"/>
          <w:szCs w:val="2"/>
        </w:rPr>
      </w:pPr>
      <w:r w:rsidRPr="009A067B">
        <w:rPr>
          <w:rFonts w:ascii="Times New Roman" w:eastAsia="Times New Roman" w:hAnsi="Times New Roman" w:cs="Times New Roman"/>
          <w:sz w:val="2"/>
          <w:szCs w:val="2"/>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9A067B" w:rsidRPr="009A067B" w14:paraId="1D57DE51" w14:textId="77777777" w:rsidTr="009A067B">
        <w:tc>
          <w:tcPr>
            <w:tcW w:w="1650" w:type="pct"/>
            <w:hideMark/>
          </w:tcPr>
          <w:p w14:paraId="7B9EAF07"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lastRenderedPageBreak/>
              <w:t> </w:t>
            </w:r>
          </w:p>
        </w:tc>
        <w:tc>
          <w:tcPr>
            <w:tcW w:w="1700" w:type="pct"/>
            <w:hideMark/>
          </w:tcPr>
          <w:p w14:paraId="11ADA2AC" w14:textId="77777777" w:rsidR="009A067B" w:rsidRPr="009A067B" w:rsidRDefault="009A067B" w:rsidP="009A067B">
            <w:pPr>
              <w:spacing w:after="0" w:line="240" w:lineRule="auto"/>
              <w:rPr>
                <w:rFonts w:ascii="Times New Roman" w:eastAsia="Times New Roman" w:hAnsi="Times New Roman" w:cs="Times New Roman"/>
                <w:sz w:val="20"/>
                <w:szCs w:val="20"/>
              </w:rPr>
            </w:pPr>
          </w:p>
        </w:tc>
        <w:tc>
          <w:tcPr>
            <w:tcW w:w="1650" w:type="pct"/>
            <w:hideMark/>
          </w:tcPr>
          <w:p w14:paraId="4D464F2A" w14:textId="77777777" w:rsidR="009A067B" w:rsidRPr="009A067B" w:rsidRDefault="009A067B" w:rsidP="009A067B">
            <w:pPr>
              <w:spacing w:after="0" w:line="240" w:lineRule="auto"/>
              <w:jc w:val="right"/>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r>
    </w:tbl>
    <w:p w14:paraId="4EF89E05" w14:textId="77777777" w:rsidR="009A067B" w:rsidRPr="009A067B" w:rsidRDefault="009A067B" w:rsidP="009A067B">
      <w:pPr>
        <w:pageBreakBefore/>
        <w:spacing w:after="12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lastRenderedPageBreak/>
        <w:t> </w:t>
      </w:r>
    </w:p>
    <w:p w14:paraId="32D3026E"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6410FCEB"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7AC39DBB"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Item 1.</w:t>
      </w:r>
      <w:r w:rsidRPr="009A067B">
        <w:rPr>
          <w:rFonts w:ascii="Times New Roman" w:eastAsia="Times New Roman" w:hAnsi="Times New Roman" w:cs="Times New Roman"/>
          <w:b/>
          <w:bCs/>
          <w:spacing w:val="180"/>
          <w:sz w:val="20"/>
          <w:szCs w:val="20"/>
        </w:rPr>
        <w:t>   </w:t>
      </w:r>
      <w:r w:rsidRPr="009A067B">
        <w:rPr>
          <w:rFonts w:ascii="Times New Roman" w:eastAsia="Times New Roman" w:hAnsi="Times New Roman" w:cs="Times New Roman"/>
          <w:b/>
          <w:bCs/>
          <w:sz w:val="20"/>
          <w:szCs w:val="20"/>
        </w:rPr>
        <w:t> Description of Registrant’s Securities to be Registered.</w:t>
      </w:r>
    </w:p>
    <w:p w14:paraId="3D871162"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01B2BF96" w14:textId="77777777" w:rsidR="009A067B" w:rsidRPr="009A067B" w:rsidRDefault="009A067B" w:rsidP="009A067B">
      <w:pPr>
        <w:spacing w:after="0" w:line="240" w:lineRule="auto"/>
        <w:ind w:firstLine="450"/>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A description of the Common Shares to be registered hereunder is contained in the section entitled “Description of Share Capital” of the Prospectus included in the Registrant’s Registration Statement on Form F-1 (File No. 333- 217355), as amended (the “Registration Statement”), filed under the Securities Act of 1933, as amended (the “Securities Act”). The section containing these descriptions is incorporated herein by reference. Any form of prospectus subsequently filed by the Registrant with the Commission pursuant to Rule 424(b) under the Securities Act that constitutes part of the Registration Statement shall be deemed to be incorporated herein by reference.</w:t>
      </w:r>
    </w:p>
    <w:p w14:paraId="416C8EF2"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7CB4AF42"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Item 2.</w:t>
      </w:r>
      <w:r w:rsidRPr="009A067B">
        <w:rPr>
          <w:rFonts w:ascii="Times New Roman" w:eastAsia="Times New Roman" w:hAnsi="Times New Roman" w:cs="Times New Roman"/>
          <w:b/>
          <w:bCs/>
          <w:spacing w:val="180"/>
          <w:sz w:val="20"/>
          <w:szCs w:val="20"/>
        </w:rPr>
        <w:t>   </w:t>
      </w:r>
      <w:r w:rsidRPr="009A067B">
        <w:rPr>
          <w:rFonts w:ascii="Times New Roman" w:eastAsia="Times New Roman" w:hAnsi="Times New Roman" w:cs="Times New Roman"/>
          <w:b/>
          <w:bCs/>
          <w:sz w:val="20"/>
          <w:szCs w:val="20"/>
        </w:rPr>
        <w:t> Exhibits</w:t>
      </w:r>
    </w:p>
    <w:p w14:paraId="3AB4638C"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355BD358" w14:textId="77777777" w:rsidR="009A067B" w:rsidRPr="009A067B" w:rsidRDefault="009A067B" w:rsidP="009A067B">
      <w:pPr>
        <w:spacing w:after="0" w:line="240" w:lineRule="auto"/>
        <w:ind w:firstLine="338"/>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No exhibits are required to be filed as the securities being registered on this form (1) are being registered on an exchange on which no other securities of the Registrant are registered, and (2) are not being registered pursuant to Section 12(g) of the Exchange Act.</w:t>
      </w:r>
      <w:r w:rsidRPr="009A067B">
        <w:rPr>
          <w:rFonts w:ascii="Times New Roman" w:eastAsia="Times New Roman" w:hAnsi="Times New Roman" w:cs="Times New Roman"/>
          <w:sz w:val="20"/>
          <w:szCs w:val="20"/>
        </w:rPr>
        <w:b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9A067B" w:rsidRPr="009A067B" w14:paraId="5B307079" w14:textId="77777777" w:rsidTr="009A067B">
        <w:tc>
          <w:tcPr>
            <w:tcW w:w="1650" w:type="pct"/>
            <w:hideMark/>
          </w:tcPr>
          <w:p w14:paraId="1EC79683"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1700" w:type="pct"/>
            <w:hideMark/>
          </w:tcPr>
          <w:p w14:paraId="69E5D443"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2</w:t>
            </w:r>
          </w:p>
        </w:tc>
        <w:tc>
          <w:tcPr>
            <w:tcW w:w="1650" w:type="pct"/>
            <w:hideMark/>
          </w:tcPr>
          <w:p w14:paraId="310D02C8" w14:textId="77777777" w:rsidR="009A067B" w:rsidRPr="009A067B" w:rsidRDefault="009A067B" w:rsidP="009A067B">
            <w:pPr>
              <w:spacing w:after="0" w:line="240" w:lineRule="auto"/>
              <w:jc w:val="right"/>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r>
    </w:tbl>
    <w:p w14:paraId="6C57A62D" w14:textId="77777777" w:rsidR="009A067B" w:rsidRPr="009A067B" w:rsidRDefault="009A067B" w:rsidP="009A067B">
      <w:pPr>
        <w:pageBreakBefore/>
        <w:spacing w:after="12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lastRenderedPageBreak/>
        <w:t> </w:t>
      </w:r>
    </w:p>
    <w:p w14:paraId="798EEC7A" w14:textId="77777777" w:rsidR="009A067B" w:rsidRPr="009A067B" w:rsidRDefault="009A067B" w:rsidP="009A067B">
      <w:pPr>
        <w:spacing w:after="0" w:line="240" w:lineRule="auto"/>
        <w:jc w:val="right"/>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7B130651"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SIGNATURE</w:t>
      </w:r>
    </w:p>
    <w:p w14:paraId="23E65753"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 </w:t>
      </w:r>
    </w:p>
    <w:p w14:paraId="56B0D568" w14:textId="77777777" w:rsidR="009A067B" w:rsidRPr="009A067B" w:rsidRDefault="009A067B" w:rsidP="009A067B">
      <w:pPr>
        <w:spacing w:after="0" w:line="240" w:lineRule="auto"/>
        <w:ind w:firstLine="720"/>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Pursuant to the requirements of Section 12 of the Securities Exchange Act of 1934, the Registrant has duly caused this Registration Statement to be signed on its behalf by the undersigned, thereto duly authorized.</w:t>
      </w:r>
    </w:p>
    <w:p w14:paraId="58F7D0D8" w14:textId="77777777" w:rsidR="009A067B" w:rsidRPr="009A067B" w:rsidRDefault="009A067B" w:rsidP="009A067B">
      <w:pPr>
        <w:spacing w:after="120" w:line="240" w:lineRule="auto"/>
        <w:jc w:val="center"/>
        <w:rPr>
          <w:rFonts w:ascii="Times New Roman" w:eastAsia="Times New Roman" w:hAnsi="Times New Roman" w:cs="Times New Roman"/>
          <w:b/>
          <w:bCs/>
          <w:sz w:val="20"/>
          <w:szCs w:val="20"/>
        </w:rPr>
      </w:pPr>
      <w:r w:rsidRPr="009A067B">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36"/>
        <w:gridCol w:w="534"/>
        <w:gridCol w:w="3290"/>
      </w:tblGrid>
      <w:tr w:rsidR="009A067B" w:rsidRPr="009A067B" w14:paraId="1EF27751" w14:textId="77777777" w:rsidTr="009A067B">
        <w:trPr>
          <w:tblCellSpacing w:w="0" w:type="dxa"/>
        </w:trPr>
        <w:tc>
          <w:tcPr>
            <w:tcW w:w="0" w:type="auto"/>
            <w:hideMark/>
          </w:tcPr>
          <w:p w14:paraId="3613D50C"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0" w:type="auto"/>
            <w:gridSpan w:val="2"/>
            <w:vAlign w:val="center"/>
            <w:hideMark/>
          </w:tcPr>
          <w:p w14:paraId="31E0FA63"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b/>
                <w:bCs/>
                <w:sz w:val="20"/>
                <w:szCs w:val="20"/>
              </w:rPr>
              <w:t>Newater Technology, Inc.</w:t>
            </w:r>
          </w:p>
        </w:tc>
      </w:tr>
      <w:tr w:rsidR="009A067B" w:rsidRPr="009A067B" w14:paraId="3D60D83D" w14:textId="77777777" w:rsidTr="009A067B">
        <w:trPr>
          <w:tblCellSpacing w:w="0" w:type="dxa"/>
        </w:trPr>
        <w:tc>
          <w:tcPr>
            <w:tcW w:w="0" w:type="auto"/>
            <w:hideMark/>
          </w:tcPr>
          <w:p w14:paraId="56D81F9D"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0" w:type="auto"/>
            <w:gridSpan w:val="2"/>
            <w:vAlign w:val="center"/>
            <w:hideMark/>
          </w:tcPr>
          <w:p w14:paraId="3C41A4EC"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r>
      <w:tr w:rsidR="009A067B" w:rsidRPr="009A067B" w14:paraId="1250D413" w14:textId="77777777" w:rsidTr="009A067B">
        <w:trPr>
          <w:tblCellSpacing w:w="0" w:type="dxa"/>
        </w:trPr>
        <w:tc>
          <w:tcPr>
            <w:tcW w:w="3000" w:type="pct"/>
            <w:hideMark/>
          </w:tcPr>
          <w:p w14:paraId="47546238"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200" w:type="pct"/>
            <w:vAlign w:val="center"/>
            <w:hideMark/>
          </w:tcPr>
          <w:p w14:paraId="0B48D1D1"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By: </w:t>
            </w:r>
          </w:p>
        </w:tc>
        <w:tc>
          <w:tcPr>
            <w:tcW w:w="1800" w:type="pct"/>
            <w:tcBorders>
              <w:bottom w:val="single" w:sz="8" w:space="0" w:color="000000"/>
            </w:tcBorders>
            <w:hideMark/>
          </w:tcPr>
          <w:p w14:paraId="03A5FFBE"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/s/ Yuebiao Li</w:t>
            </w:r>
          </w:p>
        </w:tc>
      </w:tr>
      <w:tr w:rsidR="009A067B" w:rsidRPr="009A067B" w14:paraId="5C1D87C8" w14:textId="77777777" w:rsidTr="009A067B">
        <w:trPr>
          <w:tblCellSpacing w:w="0" w:type="dxa"/>
        </w:trPr>
        <w:tc>
          <w:tcPr>
            <w:tcW w:w="0" w:type="auto"/>
            <w:hideMark/>
          </w:tcPr>
          <w:p w14:paraId="41E48B48"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0" w:type="auto"/>
            <w:vAlign w:val="center"/>
            <w:hideMark/>
          </w:tcPr>
          <w:p w14:paraId="77C033B4"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Name:</w:t>
            </w:r>
          </w:p>
        </w:tc>
        <w:tc>
          <w:tcPr>
            <w:tcW w:w="0" w:type="auto"/>
            <w:tcBorders>
              <w:top w:val="single" w:sz="6" w:space="0" w:color="000000"/>
            </w:tcBorders>
            <w:hideMark/>
          </w:tcPr>
          <w:p w14:paraId="238C6579"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Yuebiao Li</w:t>
            </w:r>
          </w:p>
        </w:tc>
      </w:tr>
      <w:tr w:rsidR="009A067B" w:rsidRPr="009A067B" w14:paraId="1A37BCD6" w14:textId="77777777" w:rsidTr="009A067B">
        <w:trPr>
          <w:tblCellSpacing w:w="0" w:type="dxa"/>
        </w:trPr>
        <w:tc>
          <w:tcPr>
            <w:tcW w:w="0" w:type="auto"/>
            <w:hideMark/>
          </w:tcPr>
          <w:p w14:paraId="73EEDFAA"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0" w:type="auto"/>
            <w:vAlign w:val="center"/>
            <w:hideMark/>
          </w:tcPr>
          <w:p w14:paraId="2E077F0F"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Title:</w:t>
            </w:r>
          </w:p>
        </w:tc>
        <w:tc>
          <w:tcPr>
            <w:tcW w:w="0" w:type="auto"/>
            <w:hideMark/>
          </w:tcPr>
          <w:p w14:paraId="70A2377D"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Chief Executive Officer</w:t>
            </w:r>
          </w:p>
        </w:tc>
      </w:tr>
    </w:tbl>
    <w:p w14:paraId="67540C1F" w14:textId="77777777" w:rsidR="009A067B" w:rsidRPr="009A067B" w:rsidRDefault="009A067B" w:rsidP="009A067B">
      <w:pPr>
        <w:spacing w:after="12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p w14:paraId="1E61EBD0" w14:textId="77777777" w:rsidR="009A067B" w:rsidRPr="009A067B" w:rsidRDefault="009A067B" w:rsidP="009A067B">
      <w:pPr>
        <w:spacing w:after="12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Dated: July 27, 2017</w:t>
      </w:r>
    </w:p>
    <w:tbl>
      <w:tblPr>
        <w:tblW w:w="5000" w:type="pct"/>
        <w:tblCellMar>
          <w:left w:w="0" w:type="dxa"/>
          <w:right w:w="0" w:type="dxa"/>
        </w:tblCellMar>
        <w:tblLook w:val="04A0" w:firstRow="1" w:lastRow="0" w:firstColumn="1" w:lastColumn="0" w:noHBand="0" w:noVBand="1"/>
      </w:tblPr>
      <w:tblGrid>
        <w:gridCol w:w="3089"/>
        <w:gridCol w:w="3182"/>
        <w:gridCol w:w="3089"/>
      </w:tblGrid>
      <w:tr w:rsidR="009A067B" w:rsidRPr="009A067B" w14:paraId="73BB4048" w14:textId="77777777" w:rsidTr="009A067B">
        <w:tc>
          <w:tcPr>
            <w:tcW w:w="1650" w:type="pct"/>
            <w:hideMark/>
          </w:tcPr>
          <w:p w14:paraId="2DA04947" w14:textId="77777777" w:rsidR="009A067B" w:rsidRPr="009A067B" w:rsidRDefault="009A067B" w:rsidP="009A067B">
            <w:pPr>
              <w:spacing w:after="0" w:line="240" w:lineRule="auto"/>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c>
          <w:tcPr>
            <w:tcW w:w="1700" w:type="pct"/>
            <w:hideMark/>
          </w:tcPr>
          <w:p w14:paraId="792803E7" w14:textId="77777777" w:rsidR="009A067B" w:rsidRPr="009A067B" w:rsidRDefault="009A067B" w:rsidP="009A067B">
            <w:pPr>
              <w:spacing w:after="0" w:line="240" w:lineRule="auto"/>
              <w:jc w:val="center"/>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3</w:t>
            </w:r>
          </w:p>
        </w:tc>
        <w:tc>
          <w:tcPr>
            <w:tcW w:w="1650" w:type="pct"/>
            <w:hideMark/>
          </w:tcPr>
          <w:p w14:paraId="0F2AB054" w14:textId="77777777" w:rsidR="009A067B" w:rsidRPr="009A067B" w:rsidRDefault="009A067B" w:rsidP="009A067B">
            <w:pPr>
              <w:spacing w:after="0" w:line="240" w:lineRule="auto"/>
              <w:jc w:val="right"/>
              <w:rPr>
                <w:rFonts w:ascii="Times New Roman" w:eastAsia="Times New Roman" w:hAnsi="Times New Roman" w:cs="Times New Roman"/>
                <w:sz w:val="20"/>
                <w:szCs w:val="20"/>
              </w:rPr>
            </w:pPr>
            <w:r w:rsidRPr="009A067B">
              <w:rPr>
                <w:rFonts w:ascii="Times New Roman" w:eastAsia="Times New Roman" w:hAnsi="Times New Roman" w:cs="Times New Roman"/>
                <w:sz w:val="20"/>
                <w:szCs w:val="20"/>
              </w:rPr>
              <w:t> </w:t>
            </w:r>
          </w:p>
        </w:tc>
      </w:tr>
    </w:tbl>
    <w:p w14:paraId="308C2F3A" w14:textId="77777777" w:rsidR="003413A8" w:rsidRDefault="003413A8">
      <w:bookmarkStart w:id="0" w:name="_GoBack"/>
      <w:bookmarkEnd w:id="0"/>
    </w:p>
    <w:sectPr w:rsidR="0034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56"/>
    <w:rsid w:val="001F3B0B"/>
    <w:rsid w:val="003413A8"/>
    <w:rsid w:val="009A067B"/>
    <w:rsid w:val="00B304CA"/>
    <w:rsid w:val="00FC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B4143-DDF1-403D-8F52-8D38450D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87142">
      <w:bodyDiv w:val="1"/>
      <w:marLeft w:val="0"/>
      <w:marRight w:val="0"/>
      <w:marTop w:val="0"/>
      <w:marBottom w:val="0"/>
      <w:divBdr>
        <w:top w:val="none" w:sz="0" w:space="0" w:color="auto"/>
        <w:left w:val="none" w:sz="0" w:space="0" w:color="auto"/>
        <w:bottom w:val="none" w:sz="0" w:space="0" w:color="auto"/>
        <w:right w:val="none" w:sz="0" w:space="0" w:color="auto"/>
      </w:divBdr>
      <w:divsChild>
        <w:div w:id="1518034378">
          <w:marLeft w:val="0"/>
          <w:marRight w:val="0"/>
          <w:marTop w:val="60"/>
          <w:marBottom w:val="60"/>
          <w:divBdr>
            <w:top w:val="none" w:sz="0" w:space="0" w:color="auto"/>
            <w:left w:val="none" w:sz="0" w:space="0" w:color="auto"/>
            <w:bottom w:val="none" w:sz="0" w:space="0" w:color="auto"/>
            <w:right w:val="none" w:sz="0" w:space="0" w:color="auto"/>
          </w:divBdr>
          <w:divsChild>
            <w:div w:id="612514135">
              <w:marLeft w:val="0"/>
              <w:marRight w:val="0"/>
              <w:marTop w:val="0"/>
              <w:marBottom w:val="0"/>
              <w:divBdr>
                <w:top w:val="single" w:sz="12" w:space="0" w:color="000000"/>
                <w:left w:val="none" w:sz="0" w:space="0" w:color="auto"/>
                <w:bottom w:val="single" w:sz="8" w:space="0" w:color="000000"/>
                <w:right w:val="none" w:sz="0" w:space="0" w:color="auto"/>
              </w:divBdr>
            </w:div>
          </w:divsChild>
        </w:div>
        <w:div w:id="574899413">
          <w:marLeft w:val="0"/>
          <w:marRight w:val="0"/>
          <w:marTop w:val="60"/>
          <w:marBottom w:val="60"/>
          <w:divBdr>
            <w:top w:val="none" w:sz="0" w:space="0" w:color="auto"/>
            <w:left w:val="none" w:sz="0" w:space="0" w:color="auto"/>
            <w:bottom w:val="none" w:sz="0" w:space="0" w:color="auto"/>
            <w:right w:val="none" w:sz="0" w:space="0" w:color="auto"/>
          </w:divBdr>
          <w:divsChild>
            <w:div w:id="1642419403">
              <w:marLeft w:val="0"/>
              <w:marRight w:val="0"/>
              <w:marTop w:val="0"/>
              <w:marBottom w:val="0"/>
              <w:divBdr>
                <w:top w:val="single" w:sz="12" w:space="0" w:color="000000"/>
                <w:left w:val="none" w:sz="0" w:space="0" w:color="auto"/>
                <w:bottom w:val="single" w:sz="8" w:space="0" w:color="000000"/>
                <w:right w:val="none" w:sz="0" w:space="0" w:color="auto"/>
              </w:divBdr>
            </w:div>
          </w:divsChild>
        </w:div>
        <w:div w:id="973946393">
          <w:marLeft w:val="0"/>
          <w:marRight w:val="0"/>
          <w:marTop w:val="120"/>
          <w:marBottom w:val="120"/>
          <w:divBdr>
            <w:top w:val="none" w:sz="0" w:space="0" w:color="auto"/>
            <w:left w:val="none" w:sz="0" w:space="0" w:color="auto"/>
            <w:bottom w:val="single" w:sz="12" w:space="0" w:color="000000"/>
            <w:right w:val="none" w:sz="0" w:space="0" w:color="auto"/>
          </w:divBdr>
        </w:div>
        <w:div w:id="1561206203">
          <w:marLeft w:val="0"/>
          <w:marRight w:val="0"/>
          <w:marTop w:val="120"/>
          <w:marBottom w:val="120"/>
          <w:divBdr>
            <w:top w:val="none" w:sz="0" w:space="0" w:color="auto"/>
            <w:left w:val="none" w:sz="0" w:space="0" w:color="auto"/>
            <w:bottom w:val="none" w:sz="0" w:space="0" w:color="auto"/>
            <w:right w:val="none" w:sz="0" w:space="0" w:color="auto"/>
          </w:divBdr>
        </w:div>
        <w:div w:id="228460420">
          <w:marLeft w:val="0"/>
          <w:marRight w:val="0"/>
          <w:marTop w:val="120"/>
          <w:marBottom w:val="120"/>
          <w:divBdr>
            <w:top w:val="none" w:sz="0" w:space="0" w:color="auto"/>
            <w:left w:val="none" w:sz="0" w:space="0" w:color="auto"/>
            <w:bottom w:val="single" w:sz="12" w:space="0" w:color="000000"/>
            <w:right w:val="none" w:sz="0" w:space="0" w:color="auto"/>
          </w:divBdr>
        </w:div>
        <w:div w:id="1282877965">
          <w:marLeft w:val="0"/>
          <w:marRight w:val="0"/>
          <w:marTop w:val="120"/>
          <w:marBottom w:val="120"/>
          <w:divBdr>
            <w:top w:val="none" w:sz="0" w:space="0" w:color="auto"/>
            <w:left w:val="none" w:sz="0" w:space="0" w:color="auto"/>
            <w:bottom w:val="none" w:sz="0" w:space="0" w:color="auto"/>
            <w:right w:val="none" w:sz="0" w:space="0" w:color="auto"/>
          </w:divBdr>
        </w:div>
        <w:div w:id="1311590891">
          <w:marLeft w:val="0"/>
          <w:marRight w:val="0"/>
          <w:marTop w:val="120"/>
          <w:marBottom w:val="12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2018-04-28T14:47:00Z</dcterms:created>
  <dcterms:modified xsi:type="dcterms:W3CDTF">2018-04-28T14:47:00Z</dcterms:modified>
</cp:coreProperties>
</file>